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402A1F5E" w14:textId="63B88A44" w:rsidR="00AB3DFA" w:rsidRPr="0027125D" w:rsidRDefault="0027125D" w:rsidP="0027125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36"/>
          <w:szCs w:val="36"/>
        </w:rPr>
      </w:pPr>
      <w:r w:rsidRPr="0027125D">
        <w:rPr>
          <w:rFonts w:ascii="Helvetica" w:hAnsi="Helvetica" w:cs="Helvetica"/>
          <w:b/>
          <w:sz w:val="36"/>
          <w:szCs w:val="36"/>
        </w:rPr>
        <w:t>019/ 144</w:t>
      </w:r>
    </w:p>
    <w:p w14:paraId="083E93CB" w14:textId="399D4365" w:rsidR="0027125D" w:rsidRDefault="0027125D" w:rsidP="0027125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Madame </w:t>
      </w:r>
      <w:proofErr w:type="spellStart"/>
      <w:r>
        <w:rPr>
          <w:rFonts w:ascii="Helvetica" w:hAnsi="Helvetica" w:cs="Helvetica"/>
          <w:sz w:val="36"/>
          <w:szCs w:val="36"/>
        </w:rPr>
        <w:t>Christianne</w:t>
      </w:r>
      <w:proofErr w:type="spellEnd"/>
      <w:r>
        <w:rPr>
          <w:rFonts w:ascii="Helvetica" w:hAnsi="Helvetica" w:cs="Helvetica"/>
          <w:sz w:val="36"/>
          <w:szCs w:val="36"/>
        </w:rPr>
        <w:t xml:space="preserve"> BALZER</w:t>
      </w:r>
    </w:p>
    <w:p w14:paraId="51AB9B20" w14:textId="769E6BF5" w:rsidR="00AB3DFA" w:rsidRDefault="00BE7403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vendeur 8</w:t>
      </w:r>
      <w:bookmarkStart w:id="0" w:name="_GoBack"/>
      <w:bookmarkEnd w:id="0"/>
    </w:p>
    <w:p w14:paraId="3100540B" w14:textId="77777777" w:rsidR="00F822EC" w:rsidRDefault="00F822EC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4A5088D" w14:textId="7A461243" w:rsidR="00F822EC" w:rsidRPr="00F822EC" w:rsidRDefault="00F822EC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F822EC">
        <w:rPr>
          <w:rFonts w:ascii="Helvetica" w:hAnsi="Helvetica" w:cs="Helvetica"/>
          <w:b/>
          <w:sz w:val="24"/>
          <w:szCs w:val="24"/>
        </w:rPr>
        <w:t>TABLEAUX</w:t>
      </w:r>
    </w:p>
    <w:p w14:paraId="261D8F7F" w14:textId="045B7CD6" w:rsidR="0027125D" w:rsidRDefault="0027125D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 </w:t>
      </w:r>
      <w:r w:rsidR="00BE7E53">
        <w:rPr>
          <w:rFonts w:ascii="Helvetica" w:hAnsi="Helvetica" w:cs="Helvetica"/>
          <w:sz w:val="24"/>
          <w:szCs w:val="24"/>
        </w:rPr>
        <w:t>–</w:t>
      </w:r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 w:rsidR="00BE7E53">
        <w:rPr>
          <w:rFonts w:ascii="Helvetica" w:hAnsi="Helvetica" w:cs="Helvetica"/>
          <w:sz w:val="24"/>
          <w:szCs w:val="24"/>
        </w:rPr>
        <w:t>Joanny</w:t>
      </w:r>
      <w:proofErr w:type="spellEnd"/>
      <w:r w:rsidR="00BE7E53">
        <w:rPr>
          <w:rFonts w:ascii="Helvetica" w:hAnsi="Helvetica" w:cs="Helvetica"/>
          <w:sz w:val="24"/>
          <w:szCs w:val="24"/>
        </w:rPr>
        <w:t xml:space="preserve"> DREVET : «Annecy.  Le palais de l’Isle. Eau-forte signée en bas à droite dans la marge. </w:t>
      </w:r>
    </w:p>
    <w:p w14:paraId="095B9CFA" w14:textId="77777777" w:rsidR="000B3983" w:rsidRDefault="000B3983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AA1E97B" w14:textId="5816B7B3" w:rsidR="000B3983" w:rsidRDefault="000B3983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 – Prosper DUNANT : « Nouvel hôpital de la ville d’Annecy ». </w:t>
      </w:r>
      <w:proofErr w:type="spellStart"/>
      <w:r>
        <w:rPr>
          <w:rFonts w:ascii="Helvetica" w:hAnsi="Helvetica" w:cs="Helvetica"/>
          <w:sz w:val="24"/>
          <w:szCs w:val="24"/>
        </w:rPr>
        <w:t>Lithograpjie</w:t>
      </w:r>
      <w:proofErr w:type="spellEnd"/>
      <w:r>
        <w:rPr>
          <w:rFonts w:ascii="Helvetica" w:hAnsi="Helvetica" w:cs="Helvetica"/>
          <w:sz w:val="24"/>
          <w:szCs w:val="24"/>
        </w:rPr>
        <w:t xml:space="preserve"> au trait</w:t>
      </w:r>
    </w:p>
    <w:p w14:paraId="7A923DE4" w14:textId="77777777" w:rsidR="000B3983" w:rsidRDefault="000B3983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75D5B4C" w14:textId="0CE07F6E" w:rsidR="000B3983" w:rsidRDefault="00F822EC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 – Paul CABUD (</w:t>
      </w:r>
      <w:r w:rsidR="000B3983">
        <w:rPr>
          <w:rFonts w:ascii="Helvetica" w:hAnsi="Helvetica" w:cs="Helvetica"/>
          <w:sz w:val="24"/>
          <w:szCs w:val="24"/>
        </w:rPr>
        <w:t xml:space="preserve">d’après) : « Vue d’Annecy prise de la </w:t>
      </w:r>
      <w:proofErr w:type="spellStart"/>
      <w:r w:rsidR="000B3983">
        <w:rPr>
          <w:rFonts w:ascii="Helvetica" w:hAnsi="Helvetica" w:cs="Helvetica"/>
          <w:sz w:val="24"/>
          <w:szCs w:val="24"/>
        </w:rPr>
        <w:t>Puyat</w:t>
      </w:r>
      <w:proofErr w:type="spellEnd"/>
      <w:r w:rsidR="000B3983">
        <w:rPr>
          <w:rFonts w:ascii="Helvetica" w:hAnsi="Helvetica" w:cs="Helvetica"/>
          <w:sz w:val="24"/>
          <w:szCs w:val="24"/>
        </w:rPr>
        <w:t xml:space="preserve"> » et « Une vue du lac d’Annecy ». Deux lithographies en </w:t>
      </w:r>
      <w:proofErr w:type="gramStart"/>
      <w:r w:rsidR="000B3983">
        <w:rPr>
          <w:rFonts w:ascii="Helvetica" w:hAnsi="Helvetica" w:cs="Helvetica"/>
          <w:sz w:val="24"/>
          <w:szCs w:val="24"/>
        </w:rPr>
        <w:t>noir tirées</w:t>
      </w:r>
      <w:proofErr w:type="gramEnd"/>
      <w:r w:rsidR="000B3983">
        <w:rPr>
          <w:rFonts w:ascii="Helvetica" w:hAnsi="Helvetica" w:cs="Helvetica"/>
          <w:sz w:val="24"/>
          <w:szCs w:val="24"/>
        </w:rPr>
        <w:t xml:space="preserve"> de « La Savoie historique et pittoresque »</w:t>
      </w:r>
    </w:p>
    <w:p w14:paraId="60A31F0E" w14:textId="77777777" w:rsidR="000B3983" w:rsidRDefault="000B3983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9921B81" w14:textId="3D25BB31" w:rsidR="00F822EC" w:rsidRPr="00F822EC" w:rsidRDefault="00F822EC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F822EC">
        <w:rPr>
          <w:rFonts w:ascii="Helvetica" w:hAnsi="Helvetica" w:cs="Helvetica"/>
          <w:b/>
          <w:sz w:val="24"/>
          <w:szCs w:val="24"/>
        </w:rPr>
        <w:t>BIJOUX</w:t>
      </w:r>
    </w:p>
    <w:p w14:paraId="6CEB57DD" w14:textId="34FACAA1" w:rsidR="000B3983" w:rsidRDefault="000B3983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4 – DUPONT : Briquet </w:t>
      </w:r>
      <w:r w:rsidR="00B6193E">
        <w:rPr>
          <w:rFonts w:ascii="Helvetica" w:hAnsi="Helvetica" w:cs="Helvetica"/>
          <w:sz w:val="24"/>
          <w:szCs w:val="24"/>
        </w:rPr>
        <w:t>plaqué argent grand modèle « stries écossaises »</w:t>
      </w:r>
    </w:p>
    <w:p w14:paraId="143C4926" w14:textId="47B72E53" w:rsidR="00B6193E" w:rsidRDefault="00024401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5 - </w:t>
      </w:r>
      <w:r w:rsidR="00B6193E">
        <w:rPr>
          <w:rFonts w:ascii="Helvetica" w:hAnsi="Helvetica" w:cs="Helvetica"/>
          <w:sz w:val="24"/>
          <w:szCs w:val="24"/>
        </w:rPr>
        <w:t xml:space="preserve">NYON. </w:t>
      </w:r>
      <w:r w:rsidR="00DF03A0">
        <w:rPr>
          <w:rFonts w:ascii="Helvetica" w:hAnsi="Helvetica" w:cs="Helvetica"/>
          <w:sz w:val="24"/>
          <w:szCs w:val="24"/>
        </w:rPr>
        <w:t xml:space="preserve">Briquet métal doré. </w:t>
      </w:r>
      <w:r w:rsidR="00B6193E">
        <w:rPr>
          <w:rFonts w:ascii="Helvetica" w:hAnsi="Helvetica" w:cs="Helvetica"/>
          <w:sz w:val="24"/>
          <w:szCs w:val="24"/>
        </w:rPr>
        <w:t>Modèle dame</w:t>
      </w:r>
      <w:r w:rsidR="00DF03A0">
        <w:rPr>
          <w:rFonts w:ascii="Helvetica" w:hAnsi="Helvetica" w:cs="Helvetica"/>
          <w:sz w:val="24"/>
          <w:szCs w:val="24"/>
        </w:rPr>
        <w:t>.</w:t>
      </w:r>
    </w:p>
    <w:p w14:paraId="7538CFFC" w14:textId="77777777" w:rsidR="00DF03A0" w:rsidRDefault="00DF03A0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B8B2356" w14:textId="2F5205D8" w:rsidR="00F822EC" w:rsidRPr="00F822EC" w:rsidRDefault="00F822EC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F822EC">
        <w:rPr>
          <w:rFonts w:ascii="Helvetica" w:hAnsi="Helvetica" w:cs="Helvetica"/>
          <w:b/>
          <w:sz w:val="24"/>
          <w:szCs w:val="24"/>
        </w:rPr>
        <w:t>CURIOSITES</w:t>
      </w:r>
      <w:r w:rsidRPr="00F822EC">
        <w:rPr>
          <w:rFonts w:ascii="Helvetica" w:hAnsi="Helvetica" w:cs="Helvetica"/>
          <w:b/>
          <w:sz w:val="24"/>
          <w:szCs w:val="24"/>
        </w:rPr>
        <w:tab/>
      </w:r>
    </w:p>
    <w:p w14:paraId="6E259616" w14:textId="1282DF21" w:rsidR="00DF03A0" w:rsidRDefault="00024401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</w:t>
      </w:r>
      <w:r w:rsidR="00DF03A0">
        <w:rPr>
          <w:rFonts w:ascii="Helvetica" w:hAnsi="Helvetica" w:cs="Helvetica"/>
          <w:sz w:val="24"/>
          <w:szCs w:val="24"/>
        </w:rPr>
        <w:t xml:space="preserve"> </w:t>
      </w:r>
      <w:r w:rsidR="00290622">
        <w:rPr>
          <w:rFonts w:ascii="Helvetica" w:hAnsi="Helvetica" w:cs="Helvetica"/>
          <w:sz w:val="24"/>
          <w:szCs w:val="24"/>
        </w:rPr>
        <w:t>–</w:t>
      </w:r>
      <w:r w:rsidR="00DF03A0">
        <w:rPr>
          <w:rFonts w:ascii="Helvetica" w:hAnsi="Helvetica" w:cs="Helvetica"/>
          <w:sz w:val="24"/>
          <w:szCs w:val="24"/>
        </w:rPr>
        <w:t xml:space="preserve"> </w:t>
      </w:r>
      <w:r w:rsidR="00290622">
        <w:rPr>
          <w:rFonts w:ascii="Helvetica" w:hAnsi="Helvetica" w:cs="Helvetica"/>
          <w:sz w:val="24"/>
          <w:szCs w:val="24"/>
        </w:rPr>
        <w:t>Cylindre de visée latérale KERN. (</w:t>
      </w:r>
      <w:proofErr w:type="gramStart"/>
      <w:r w:rsidR="00290622">
        <w:rPr>
          <w:rFonts w:ascii="Helvetica" w:hAnsi="Helvetica" w:cs="Helvetica"/>
          <w:sz w:val="24"/>
          <w:szCs w:val="24"/>
        </w:rPr>
        <w:t>pochette</w:t>
      </w:r>
      <w:proofErr w:type="gramEnd"/>
      <w:r w:rsidR="00290622">
        <w:rPr>
          <w:rFonts w:ascii="Helvetica" w:hAnsi="Helvetica" w:cs="Helvetica"/>
          <w:sz w:val="24"/>
          <w:szCs w:val="24"/>
        </w:rPr>
        <w:t xml:space="preserve"> cuir)</w:t>
      </w:r>
    </w:p>
    <w:p w14:paraId="34A95610" w14:textId="77777777" w:rsidR="00966C22" w:rsidRDefault="00966C22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F5762D3" w14:textId="384F2C8F" w:rsidR="00966C22" w:rsidRDefault="00F822EC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</w:t>
      </w:r>
      <w:r w:rsidR="00966C22">
        <w:rPr>
          <w:rFonts w:ascii="Helvetica" w:hAnsi="Helvetica" w:cs="Helvetica"/>
          <w:sz w:val="24"/>
          <w:szCs w:val="24"/>
        </w:rPr>
        <w:t>– Appareil portatif en bronze laqué noir avec réglette de hausse</w:t>
      </w:r>
      <w:r w:rsidR="00024401">
        <w:rPr>
          <w:rFonts w:ascii="Helvetica" w:hAnsi="Helvetica" w:cs="Helvetica"/>
          <w:sz w:val="24"/>
          <w:szCs w:val="24"/>
        </w:rPr>
        <w:t>. (pochette cuir)</w:t>
      </w:r>
    </w:p>
    <w:p w14:paraId="3C332DDE" w14:textId="77777777" w:rsidR="00966C22" w:rsidRDefault="00966C22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8B70DA7" w14:textId="5382BFB7" w:rsidR="00F822EC" w:rsidRPr="00F822EC" w:rsidRDefault="00F822EC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F822EC">
        <w:rPr>
          <w:rFonts w:ascii="Helvetica" w:hAnsi="Helvetica" w:cs="Helvetica"/>
          <w:b/>
          <w:sz w:val="24"/>
          <w:szCs w:val="24"/>
        </w:rPr>
        <w:t>OBJETS VITRINE</w:t>
      </w:r>
    </w:p>
    <w:p w14:paraId="1273697B" w14:textId="0C527C99" w:rsidR="00966C22" w:rsidRPr="00AB3DFA" w:rsidRDefault="00F822EC" w:rsidP="0027125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</w:t>
      </w:r>
      <w:r w:rsidR="00966C22">
        <w:rPr>
          <w:rFonts w:ascii="Helvetica" w:hAnsi="Helvetica" w:cs="Helvetica"/>
          <w:sz w:val="24"/>
          <w:szCs w:val="24"/>
        </w:rPr>
        <w:t xml:space="preserve"> – DAUM. Cendrier en </w:t>
      </w:r>
      <w:r w:rsidR="00451EE8">
        <w:rPr>
          <w:rFonts w:ascii="Helvetica" w:hAnsi="Helvetica" w:cs="Helvetica"/>
          <w:sz w:val="24"/>
          <w:szCs w:val="24"/>
        </w:rPr>
        <w:t xml:space="preserve">pate de </w:t>
      </w:r>
      <w:r w:rsidR="00966C22">
        <w:rPr>
          <w:rFonts w:ascii="Helvetica" w:hAnsi="Helvetica" w:cs="Helvetica"/>
          <w:sz w:val="24"/>
          <w:szCs w:val="24"/>
        </w:rPr>
        <w:t>verre. Motif escargot et feuille de vigne.</w:t>
      </w:r>
      <w:r w:rsidR="00451EE8">
        <w:rPr>
          <w:rFonts w:ascii="Helvetica" w:hAnsi="Helvetica" w:cs="Helvetica"/>
          <w:sz w:val="24"/>
          <w:szCs w:val="24"/>
        </w:rPr>
        <w:t xml:space="preserve"> Signé. </w:t>
      </w:r>
    </w:p>
    <w:sectPr w:rsidR="00966C22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4401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3983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125D"/>
    <w:rsid w:val="002741E8"/>
    <w:rsid w:val="00277767"/>
    <w:rsid w:val="00280422"/>
    <w:rsid w:val="002844B7"/>
    <w:rsid w:val="002867F6"/>
    <w:rsid w:val="00290622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1EE8"/>
    <w:rsid w:val="004548DD"/>
    <w:rsid w:val="004620EE"/>
    <w:rsid w:val="0046317A"/>
    <w:rsid w:val="00477DAE"/>
    <w:rsid w:val="00481CFB"/>
    <w:rsid w:val="00483045"/>
    <w:rsid w:val="00486986"/>
    <w:rsid w:val="00490F2E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66C22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016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193E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E7403"/>
    <w:rsid w:val="00BE7E5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03A0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2EC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FA7CA0-636A-EC47-B401-CD590588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2019-05-29T17:20:00Z</dcterms:created>
  <dcterms:modified xsi:type="dcterms:W3CDTF">2019-05-29T17:24:00Z</dcterms:modified>
</cp:coreProperties>
</file>