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3E12E4E6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10FB097" w14:textId="77777777" w:rsidR="00933099" w:rsidRDefault="0093309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1F6460F" w14:textId="7FEA5F93" w:rsidR="00933099" w:rsidRDefault="0093309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8"/>
          <w:szCs w:val="28"/>
        </w:rPr>
        <w:t>ASIE</w:t>
      </w:r>
    </w:p>
    <w:p w14:paraId="5D617819" w14:textId="77777777" w:rsidR="00933099" w:rsidRDefault="0093309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F492DEC" w14:textId="77777777" w:rsidR="00933099" w:rsidRDefault="0093309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573A495" w14:textId="77777777" w:rsidR="00933099" w:rsidRDefault="0093309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CBE1BE" w14:textId="3A9194AA" w:rsidR="00FD0D90" w:rsidRPr="00AB3DFA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6 –</w:t>
      </w:r>
      <w:r w:rsidR="00AF07C4">
        <w:rPr>
          <w:rFonts w:ascii="Helvetica" w:hAnsi="Helvetica" w:cs="Helvetica"/>
          <w:sz w:val="24"/>
          <w:szCs w:val="24"/>
        </w:rPr>
        <w:t xml:space="preserve"> CHINE. Début XX° : Deux assiettes en porcelaine </w:t>
      </w:r>
      <w:r w:rsidR="009A7F2D">
        <w:rPr>
          <w:rFonts w:ascii="Helvetica" w:hAnsi="Helvetica" w:cs="Helvetica"/>
          <w:sz w:val="24"/>
          <w:szCs w:val="24"/>
        </w:rPr>
        <w:t xml:space="preserve">à décor de palais. </w:t>
      </w:r>
      <w:r w:rsidR="00AF07C4">
        <w:rPr>
          <w:rFonts w:ascii="Helvetica" w:hAnsi="Helvetica" w:cs="Helvetica"/>
          <w:sz w:val="24"/>
          <w:szCs w:val="24"/>
        </w:rPr>
        <w:t xml:space="preserve">« Famille verte » </w:t>
      </w:r>
    </w:p>
    <w:sectPr w:rsidR="00FD0D90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4C86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3099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9A443-37F0-4746-83C8-4A1FFCCB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2019-06-21T07:46:00Z</dcterms:created>
  <dcterms:modified xsi:type="dcterms:W3CDTF">2019-06-21T07:47:00Z</dcterms:modified>
</cp:coreProperties>
</file>